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3AFE25B" w:rsidR="003409D2" w:rsidRPr="006B7173" w:rsidRDefault="00497E8E" w:rsidP="003409D2">
            <w:r>
              <w:t>Dvořáček Jaroslav</w:t>
            </w:r>
          </w:p>
        </w:tc>
        <w:tc>
          <w:tcPr>
            <w:tcW w:w="4531" w:type="dxa"/>
          </w:tcPr>
          <w:p w14:paraId="22D80B69" w14:textId="32499787" w:rsidR="003409D2" w:rsidRPr="006B7173" w:rsidRDefault="00497E8E" w:rsidP="003409D2">
            <w:r>
              <w:t>17.10.2025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74E6066" w:rsidR="00F9645A" w:rsidRDefault="00497E8E" w:rsidP="00F053A8">
            <w:r>
              <w:t>Hron Tomáš</w:t>
            </w:r>
          </w:p>
        </w:tc>
        <w:tc>
          <w:tcPr>
            <w:tcW w:w="4531" w:type="dxa"/>
          </w:tcPr>
          <w:p w14:paraId="7DB9B794" w14:textId="4515E2A6" w:rsidR="00F9645A" w:rsidRDefault="00497E8E" w:rsidP="00F9645A">
            <w:r>
              <w:t>22.10.2025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30F513C7" w:rsidR="005F15DB" w:rsidRDefault="005F15DB" w:rsidP="005F15DB"/>
        </w:tc>
        <w:tc>
          <w:tcPr>
            <w:tcW w:w="4531" w:type="dxa"/>
          </w:tcPr>
          <w:p w14:paraId="41134938" w14:textId="4C63EFD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7997E8C" w:rsidR="005F15DB" w:rsidRDefault="005F15DB" w:rsidP="005F15DB"/>
        </w:tc>
        <w:tc>
          <w:tcPr>
            <w:tcW w:w="4531" w:type="dxa"/>
          </w:tcPr>
          <w:p w14:paraId="2DAE8702" w14:textId="450478C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164E63E5" w:rsidR="006A25DB" w:rsidRDefault="006A25DB" w:rsidP="006A25DB"/>
        </w:tc>
        <w:tc>
          <w:tcPr>
            <w:tcW w:w="4531" w:type="dxa"/>
          </w:tcPr>
          <w:p w14:paraId="6F80CAD2" w14:textId="3698930E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0E1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334</cp:revision>
  <cp:lastPrinted>2025-04-17T07:09:00Z</cp:lastPrinted>
  <dcterms:created xsi:type="dcterms:W3CDTF">2024-07-11T08:49:00Z</dcterms:created>
  <dcterms:modified xsi:type="dcterms:W3CDTF">2025-10-07T06:46:00Z</dcterms:modified>
</cp:coreProperties>
</file>